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A6" w:rsidRDefault="00A83ED4" w:rsidP="002933F5">
      <w:pPr>
        <w:jc w:val="center"/>
        <w:rPr>
          <w:b/>
        </w:rPr>
      </w:pPr>
      <w:r>
        <w:rPr>
          <w:b/>
        </w:rPr>
        <w:t>2017</w:t>
      </w:r>
      <w:r w:rsidR="002933F5" w:rsidRPr="002933F5">
        <w:rPr>
          <w:b/>
        </w:rPr>
        <w:t xml:space="preserve"> ESP of the Year Criteria and Standards</w:t>
      </w:r>
    </w:p>
    <w:p w:rsidR="002933F5" w:rsidRDefault="002933F5" w:rsidP="002933F5">
      <w:pPr>
        <w:jc w:val="center"/>
        <w:rPr>
          <w:b/>
        </w:rPr>
      </w:pPr>
    </w:p>
    <w:p w:rsidR="002933F5" w:rsidRDefault="002933F5" w:rsidP="002933F5">
      <w:r w:rsidRPr="002933F5">
        <w:rPr>
          <w:b/>
        </w:rPr>
        <w:t>Purpose:</w:t>
      </w:r>
      <w:r>
        <w:rPr>
          <w:b/>
        </w:rPr>
        <w:t xml:space="preserve"> </w:t>
      </w:r>
      <w:r>
        <w:rPr>
          <w:b/>
        </w:rPr>
        <w:tab/>
      </w:r>
      <w:bookmarkStart w:id="0" w:name="_GoBack"/>
      <w:r>
        <w:t xml:space="preserve">The ACEA Education Support Professional (ESP) of the Year Award </w:t>
      </w:r>
      <w:bookmarkEnd w:id="0"/>
      <w:r>
        <w:t>recognizes the contributions of Education Support Professionals (ESPs) to their schools, communities, and their profession.  The award is presented to a member of ACEA who demonstrates outstanding accomplishments and reflects the contributions of ESPs to public education.</w:t>
      </w:r>
      <w:r w:rsidR="00442F6C">
        <w:t xml:space="preserve">  </w:t>
      </w:r>
      <w:r w:rsidR="00442F6C" w:rsidRPr="00442F6C">
        <w:t>Included in this group are instructional assistants, home-school coordinators, secretaries, technicians, computer operators, clerks etc.  These folks support educational success of our students every day.</w:t>
      </w:r>
    </w:p>
    <w:p w:rsidR="002933F5" w:rsidRDefault="002933F5" w:rsidP="002933F5">
      <w:r w:rsidRPr="002933F5">
        <w:rPr>
          <w:b/>
        </w:rPr>
        <w:t>Award</w:t>
      </w:r>
      <w:r>
        <w:t>:</w:t>
      </w:r>
      <w:r>
        <w:tab/>
      </w:r>
      <w:r>
        <w:tab/>
        <w:t>The winner will be recognized at the ACEA Unit IV dinner on May 11, 2017.</w:t>
      </w:r>
    </w:p>
    <w:p w:rsidR="002933F5" w:rsidRDefault="002933F5" w:rsidP="002933F5">
      <w:r w:rsidRPr="002933F5">
        <w:rPr>
          <w:b/>
        </w:rPr>
        <w:t>Eligibility</w:t>
      </w:r>
      <w:r>
        <w:t>:</w:t>
      </w:r>
      <w:r>
        <w:tab/>
        <w:t>All current Unit IV members of the ACEA.</w:t>
      </w:r>
    </w:p>
    <w:p w:rsidR="002933F5" w:rsidRDefault="002933F5" w:rsidP="002933F5">
      <w:r w:rsidRPr="002933F5">
        <w:rPr>
          <w:b/>
        </w:rPr>
        <w:t>Selection</w:t>
      </w:r>
      <w:r>
        <w:t>:</w:t>
      </w:r>
      <w:r>
        <w:tab/>
        <w:t xml:space="preserve">Nominations for ESP of the Year will be received at the ACEA office through February 13, 2017.  </w:t>
      </w:r>
      <w:r w:rsidR="00CA14E1">
        <w:t>After checking on the eligibility of the nominee t</w:t>
      </w:r>
      <w:r>
        <w:t xml:space="preserve">he office administrator, Jan Pacelli, will type up the nomination information assigning the nominee a letter and excluding the name and school of the nominee and nominator.  </w:t>
      </w:r>
      <w:r w:rsidR="00CA14E1">
        <w:t>The selection committee will meet in March to read the nomination forms and select the “letter” for the ACEA ESP of the year.  Jan will then give the name of the selected person.</w:t>
      </w:r>
    </w:p>
    <w:p w:rsidR="00CA14E1" w:rsidRPr="002933F5" w:rsidRDefault="00CA14E1" w:rsidP="002933F5">
      <w:r>
        <w:tab/>
      </w:r>
      <w:r>
        <w:tab/>
      </w:r>
    </w:p>
    <w:sectPr w:rsidR="00CA14E1" w:rsidRPr="0029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3F5"/>
    <w:rsid w:val="002933F5"/>
    <w:rsid w:val="00442F6C"/>
    <w:rsid w:val="005562A6"/>
    <w:rsid w:val="007E645F"/>
    <w:rsid w:val="00A83ED4"/>
    <w:rsid w:val="00CA1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Reuschlein, John [MD]</dc:creator>
  <cp:lastModifiedBy>Michelle Saville</cp:lastModifiedBy>
  <cp:revision>2</cp:revision>
  <dcterms:created xsi:type="dcterms:W3CDTF">2016-12-20T00:28:00Z</dcterms:created>
  <dcterms:modified xsi:type="dcterms:W3CDTF">2016-12-20T00:28:00Z</dcterms:modified>
</cp:coreProperties>
</file>